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3B" w:rsidRPr="003D2BF4" w:rsidRDefault="003D2BF4" w:rsidP="003D2BF4">
      <w:pPr>
        <w:pStyle w:val="a4"/>
        <w:rPr>
          <w:rFonts w:hint="eastAsia"/>
        </w:rPr>
      </w:pPr>
      <w:bookmarkStart w:id="0" w:name="OLE_LINK1"/>
      <w:bookmarkStart w:id="1" w:name="OLE_LINK10"/>
      <w:bookmarkStart w:id="2" w:name="OLE_LINK11"/>
      <w:r w:rsidRPr="003D2BF4">
        <w:rPr>
          <w:rFonts w:hint="eastAsia"/>
        </w:rPr>
        <w:t>南京鼓楼医院集团安庆市石化医院</w:t>
      </w:r>
      <w:r w:rsidR="002116CB" w:rsidRPr="003D2BF4">
        <w:t>电梯采购项目市场调研</w:t>
      </w:r>
      <w:bookmarkEnd w:id="0"/>
      <w:r w:rsidR="002116CB" w:rsidRPr="003D2BF4">
        <w:t>公告</w:t>
      </w:r>
    </w:p>
    <w:bookmarkEnd w:id="1"/>
    <w:bookmarkEnd w:id="2"/>
    <w:p w:rsidR="00854E3B" w:rsidRPr="003D2BF4" w:rsidRDefault="002116CB" w:rsidP="003D2BF4">
      <w:pPr>
        <w:spacing w:before="160"/>
        <w:ind w:firstLineChars="200" w:firstLine="480"/>
        <w:jc w:val="left"/>
        <w:rPr>
          <w:rFonts w:asciiTheme="minorEastAsia" w:hAnsiTheme="minorEastAsia" w:hint="eastAsia"/>
          <w:sz w:val="24"/>
          <w:szCs w:val="24"/>
        </w:rPr>
      </w:pPr>
      <w:r w:rsidRPr="003D2BF4">
        <w:rPr>
          <w:rFonts w:asciiTheme="minorEastAsia" w:hAnsiTheme="minorEastAsia" w:cs="宋体"/>
          <w:sz w:val="24"/>
          <w:szCs w:val="24"/>
        </w:rPr>
        <w:t>为进一步优化我院就医环境，提升医疗服务保障能力，我院计划对部分电梯进行采购</w:t>
      </w:r>
      <w:r w:rsidRPr="003D2BF4">
        <w:rPr>
          <w:rFonts w:asciiTheme="minorEastAsia" w:hAnsiTheme="minorEastAsia" w:cs="宋体"/>
          <w:sz w:val="24"/>
          <w:szCs w:val="24"/>
        </w:rPr>
        <w:t>。为确保采购需求的合理性及价格的公允性，现面向社会公开开展市场调研</w:t>
      </w:r>
      <w:r w:rsidRPr="003D2BF4">
        <w:rPr>
          <w:rFonts w:asciiTheme="minorEastAsia" w:hAnsiTheme="minorEastAsia" w:cs="宋体"/>
          <w:sz w:val="24"/>
          <w:szCs w:val="24"/>
        </w:rPr>
        <w:t>活动。本次调研旨在广泛征集相关产品的技术参数、配置方案及市场报价，为后续正式采购提供依据。欢迎符合资质条件的供应商积极参与报名。具体事项公告如下：</w:t>
      </w:r>
    </w:p>
    <w:p w:rsidR="00854E3B" w:rsidRPr="003D2BF4" w:rsidRDefault="002116CB">
      <w:pPr>
        <w:spacing w:before="160"/>
        <w:jc w:val="left"/>
        <w:rPr>
          <w:rFonts w:asciiTheme="minorEastAsia" w:hAnsiTheme="minorEastAsia" w:hint="eastAsia"/>
          <w:sz w:val="24"/>
          <w:szCs w:val="24"/>
        </w:rPr>
      </w:pPr>
      <w:r w:rsidRPr="003D2BF4">
        <w:rPr>
          <w:rFonts w:asciiTheme="minorEastAsia" w:hAnsiTheme="minorEastAsia" w:cs="宋体"/>
          <w:b/>
          <w:sz w:val="24"/>
          <w:szCs w:val="24"/>
        </w:rPr>
        <w:t>一、</w:t>
      </w:r>
      <w:r w:rsidRPr="003D2BF4">
        <w:rPr>
          <w:rFonts w:asciiTheme="minorEastAsia" w:hAnsiTheme="minorEastAsia" w:cs="宋体"/>
          <w:b/>
          <w:sz w:val="24"/>
          <w:szCs w:val="24"/>
        </w:rPr>
        <w:t xml:space="preserve"> </w:t>
      </w:r>
      <w:r w:rsidRPr="003D2BF4">
        <w:rPr>
          <w:rFonts w:asciiTheme="minorEastAsia" w:hAnsiTheme="minorEastAsia" w:cs="宋体"/>
          <w:b/>
          <w:sz w:val="24"/>
          <w:szCs w:val="24"/>
        </w:rPr>
        <w:t>项目概况与采购需求</w:t>
      </w:r>
    </w:p>
    <w:p w:rsidR="00854E3B" w:rsidRPr="003D2BF4" w:rsidRDefault="002116CB">
      <w:pPr>
        <w:numPr>
          <w:ilvl w:val="0"/>
          <w:numId w:val="1"/>
        </w:numPr>
        <w:spacing w:before="160"/>
        <w:jc w:val="left"/>
        <w:rPr>
          <w:rFonts w:asciiTheme="minorEastAsia" w:hAnsiTheme="minorEastAsia" w:hint="eastAsia"/>
          <w:sz w:val="24"/>
          <w:szCs w:val="24"/>
        </w:rPr>
      </w:pPr>
      <w:r w:rsidRPr="003D2BF4">
        <w:rPr>
          <w:rFonts w:asciiTheme="minorEastAsia" w:hAnsiTheme="minorEastAsia" w:cs="宋体"/>
          <w:b/>
          <w:sz w:val="24"/>
          <w:szCs w:val="24"/>
        </w:rPr>
        <w:t>项目名称</w:t>
      </w:r>
      <w:r w:rsidRPr="003D2BF4">
        <w:rPr>
          <w:rFonts w:asciiTheme="minorEastAsia" w:hAnsiTheme="minorEastAsia" w:cs="宋体"/>
          <w:sz w:val="24"/>
          <w:szCs w:val="24"/>
        </w:rPr>
        <w:t>：</w:t>
      </w:r>
      <w:bookmarkStart w:id="3" w:name="OLE_LINK2"/>
      <w:bookmarkStart w:id="4" w:name="OLE_LINK3"/>
      <w:bookmarkStart w:id="5" w:name="OLE_LINK4"/>
      <w:bookmarkStart w:id="6" w:name="OLE_LINK8"/>
      <w:r w:rsidR="00797E3B" w:rsidRPr="003D2BF4">
        <w:rPr>
          <w:rFonts w:asciiTheme="minorEastAsia" w:hAnsiTheme="minorEastAsia" w:cs="宋体" w:hint="eastAsia"/>
          <w:sz w:val="24"/>
          <w:szCs w:val="24"/>
        </w:rPr>
        <w:t>南京鼓楼医院集团安庆市石化医院</w:t>
      </w:r>
      <w:bookmarkEnd w:id="3"/>
      <w:bookmarkEnd w:id="4"/>
      <w:bookmarkEnd w:id="5"/>
      <w:bookmarkEnd w:id="6"/>
      <w:r w:rsidRPr="003D2BF4">
        <w:rPr>
          <w:rFonts w:asciiTheme="minorEastAsia" w:hAnsiTheme="minorEastAsia" w:cs="宋体"/>
          <w:sz w:val="24"/>
          <w:szCs w:val="24"/>
        </w:rPr>
        <w:t>电梯采购项目</w:t>
      </w:r>
    </w:p>
    <w:p w:rsidR="00854E3B" w:rsidRPr="003D2BF4" w:rsidRDefault="002116CB">
      <w:pPr>
        <w:numPr>
          <w:ilvl w:val="0"/>
          <w:numId w:val="1"/>
        </w:numPr>
        <w:spacing w:before="160"/>
        <w:jc w:val="left"/>
        <w:rPr>
          <w:rFonts w:asciiTheme="minorEastAsia" w:hAnsiTheme="minorEastAsia" w:hint="eastAsia"/>
          <w:sz w:val="24"/>
          <w:szCs w:val="24"/>
        </w:rPr>
      </w:pPr>
      <w:r w:rsidRPr="003D2BF4">
        <w:rPr>
          <w:rFonts w:asciiTheme="minorEastAsia" w:hAnsiTheme="minorEastAsia" w:cs="宋体"/>
          <w:b/>
          <w:sz w:val="24"/>
          <w:szCs w:val="24"/>
        </w:rPr>
        <w:t>调研内容</w:t>
      </w:r>
      <w:r w:rsidRPr="003D2BF4">
        <w:rPr>
          <w:rFonts w:asciiTheme="minorEastAsia" w:hAnsiTheme="minorEastAsia" w:cs="宋体"/>
          <w:sz w:val="24"/>
          <w:szCs w:val="24"/>
        </w:rPr>
        <w:t>：本次拟采购电梯共计</w:t>
      </w:r>
      <w:r w:rsidRPr="003D2BF4">
        <w:rPr>
          <w:rFonts w:asciiTheme="minorEastAsia" w:hAnsiTheme="minorEastAsia" w:cs="宋体"/>
          <w:sz w:val="24"/>
          <w:szCs w:val="24"/>
        </w:rPr>
        <w:t>3</w:t>
      </w:r>
      <w:r w:rsidRPr="003D2BF4">
        <w:rPr>
          <w:rFonts w:asciiTheme="minorEastAsia" w:hAnsiTheme="minorEastAsia" w:cs="宋体"/>
          <w:sz w:val="24"/>
          <w:szCs w:val="24"/>
        </w:rPr>
        <w:t>台，具体参数需求如下（供应商可根据实际情况提供优于以下参数的配置方案）：</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299"/>
        <w:gridCol w:w="3589"/>
        <w:gridCol w:w="1041"/>
        <w:gridCol w:w="1162"/>
        <w:gridCol w:w="908"/>
        <w:gridCol w:w="1056"/>
      </w:tblGrid>
      <w:tr w:rsidR="003D2BF4" w:rsidRPr="003D2BF4" w:rsidTr="003D2BF4">
        <w:trPr>
          <w:trHeight w:val="927"/>
          <w:jc w:val="center"/>
        </w:trPr>
        <w:tc>
          <w:tcPr>
            <w:tcW w:w="841" w:type="dxa"/>
            <w:vAlign w:val="center"/>
          </w:tcPr>
          <w:p w:rsidR="003D2BF4" w:rsidRPr="003D2BF4" w:rsidRDefault="003D2BF4" w:rsidP="005037B9">
            <w:pPr>
              <w:spacing w:line="360" w:lineRule="auto"/>
              <w:jc w:val="center"/>
              <w:rPr>
                <w:rFonts w:asciiTheme="minorEastAsia" w:hAnsiTheme="minorEastAsia"/>
                <w:b/>
                <w:bCs/>
                <w:sz w:val="24"/>
                <w:szCs w:val="24"/>
              </w:rPr>
            </w:pPr>
            <w:r w:rsidRPr="003D2BF4">
              <w:rPr>
                <w:rFonts w:asciiTheme="minorEastAsia" w:hAnsiTheme="minorEastAsia" w:hint="eastAsia"/>
                <w:b/>
                <w:bCs/>
                <w:sz w:val="24"/>
                <w:szCs w:val="24"/>
              </w:rPr>
              <w:t>序号</w:t>
            </w:r>
          </w:p>
        </w:tc>
        <w:tc>
          <w:tcPr>
            <w:tcW w:w="1299" w:type="dxa"/>
            <w:vAlign w:val="center"/>
          </w:tcPr>
          <w:p w:rsidR="003D2BF4" w:rsidRPr="003D2BF4" w:rsidRDefault="003D2BF4" w:rsidP="005037B9">
            <w:pPr>
              <w:spacing w:line="360" w:lineRule="auto"/>
              <w:jc w:val="center"/>
              <w:rPr>
                <w:rFonts w:asciiTheme="minorEastAsia" w:hAnsiTheme="minorEastAsia"/>
                <w:b/>
                <w:bCs/>
                <w:sz w:val="24"/>
                <w:szCs w:val="24"/>
              </w:rPr>
            </w:pPr>
            <w:r w:rsidRPr="003D2BF4">
              <w:rPr>
                <w:rFonts w:asciiTheme="minorEastAsia" w:hAnsiTheme="minorEastAsia" w:hint="eastAsia"/>
                <w:b/>
                <w:bCs/>
                <w:sz w:val="24"/>
                <w:szCs w:val="24"/>
              </w:rPr>
              <w:t>货物名称</w:t>
            </w:r>
          </w:p>
        </w:tc>
        <w:tc>
          <w:tcPr>
            <w:tcW w:w="3589" w:type="dxa"/>
            <w:vAlign w:val="center"/>
          </w:tcPr>
          <w:p w:rsidR="003D2BF4" w:rsidRPr="003D2BF4" w:rsidRDefault="003D2BF4" w:rsidP="005037B9">
            <w:pPr>
              <w:spacing w:line="360" w:lineRule="auto"/>
              <w:rPr>
                <w:rFonts w:asciiTheme="minorEastAsia" w:hAnsiTheme="minorEastAsia"/>
                <w:b/>
                <w:bCs/>
                <w:sz w:val="24"/>
                <w:szCs w:val="24"/>
              </w:rPr>
            </w:pPr>
            <w:r w:rsidRPr="003D2BF4">
              <w:rPr>
                <w:rFonts w:asciiTheme="minorEastAsia" w:hAnsiTheme="minorEastAsia" w:hint="eastAsia"/>
                <w:b/>
                <w:bCs/>
                <w:sz w:val="24"/>
                <w:szCs w:val="24"/>
              </w:rPr>
              <w:t>技术参数及要求</w:t>
            </w:r>
          </w:p>
        </w:tc>
        <w:tc>
          <w:tcPr>
            <w:tcW w:w="1041" w:type="dxa"/>
            <w:vAlign w:val="center"/>
          </w:tcPr>
          <w:p w:rsidR="003D2BF4" w:rsidRPr="003D2BF4" w:rsidRDefault="003D2BF4" w:rsidP="005037B9">
            <w:pPr>
              <w:spacing w:line="360" w:lineRule="auto"/>
              <w:jc w:val="center"/>
              <w:rPr>
                <w:rFonts w:asciiTheme="minorEastAsia" w:hAnsiTheme="minorEastAsia" w:hint="eastAsia"/>
                <w:b/>
                <w:bCs/>
                <w:sz w:val="24"/>
                <w:szCs w:val="24"/>
              </w:rPr>
            </w:pPr>
            <w:r w:rsidRPr="003D2BF4">
              <w:rPr>
                <w:rFonts w:asciiTheme="minorEastAsia" w:hAnsiTheme="minorEastAsia" w:hint="eastAsia"/>
                <w:b/>
                <w:bCs/>
                <w:sz w:val="24"/>
                <w:szCs w:val="24"/>
              </w:rPr>
              <w:t>数量</w:t>
            </w:r>
          </w:p>
          <w:p w:rsidR="003D2BF4" w:rsidRPr="003D2BF4" w:rsidRDefault="003D2BF4" w:rsidP="005037B9">
            <w:pPr>
              <w:spacing w:line="360" w:lineRule="auto"/>
              <w:jc w:val="center"/>
              <w:rPr>
                <w:rFonts w:asciiTheme="minorEastAsia" w:hAnsiTheme="minorEastAsia"/>
                <w:b/>
                <w:bCs/>
                <w:sz w:val="24"/>
                <w:szCs w:val="24"/>
              </w:rPr>
            </w:pPr>
            <w:r w:rsidRPr="003D2BF4">
              <w:rPr>
                <w:rFonts w:asciiTheme="minorEastAsia" w:hAnsiTheme="minorEastAsia" w:hint="eastAsia"/>
                <w:b/>
                <w:bCs/>
                <w:sz w:val="24"/>
                <w:szCs w:val="24"/>
              </w:rPr>
              <w:t>（单位）</w:t>
            </w:r>
          </w:p>
        </w:tc>
        <w:tc>
          <w:tcPr>
            <w:tcW w:w="1162" w:type="dxa"/>
            <w:vAlign w:val="center"/>
          </w:tcPr>
          <w:p w:rsidR="003D2BF4" w:rsidRPr="003D2BF4" w:rsidRDefault="003D2BF4" w:rsidP="005037B9">
            <w:pPr>
              <w:spacing w:line="360" w:lineRule="auto"/>
              <w:jc w:val="center"/>
              <w:rPr>
                <w:rFonts w:asciiTheme="minorEastAsia" w:hAnsiTheme="minorEastAsia" w:hint="eastAsia"/>
                <w:b/>
                <w:bCs/>
                <w:sz w:val="24"/>
                <w:szCs w:val="24"/>
              </w:rPr>
            </w:pPr>
            <w:r w:rsidRPr="003D2BF4">
              <w:rPr>
                <w:rFonts w:asciiTheme="minorEastAsia" w:hAnsiTheme="minorEastAsia" w:hint="eastAsia"/>
                <w:b/>
                <w:bCs/>
                <w:sz w:val="24"/>
                <w:szCs w:val="24"/>
              </w:rPr>
              <w:t>所属</w:t>
            </w:r>
          </w:p>
          <w:p w:rsidR="003D2BF4" w:rsidRPr="003D2BF4" w:rsidRDefault="003D2BF4" w:rsidP="005037B9">
            <w:pPr>
              <w:spacing w:line="360" w:lineRule="auto"/>
              <w:jc w:val="center"/>
              <w:rPr>
                <w:rFonts w:asciiTheme="minorEastAsia" w:hAnsiTheme="minorEastAsia"/>
                <w:b/>
                <w:bCs/>
                <w:sz w:val="24"/>
                <w:szCs w:val="24"/>
              </w:rPr>
            </w:pPr>
            <w:r w:rsidRPr="003D2BF4">
              <w:rPr>
                <w:rFonts w:asciiTheme="minorEastAsia" w:hAnsiTheme="minorEastAsia" w:hint="eastAsia"/>
                <w:b/>
                <w:bCs/>
                <w:sz w:val="24"/>
                <w:szCs w:val="24"/>
              </w:rPr>
              <w:t>行业</w:t>
            </w:r>
          </w:p>
        </w:tc>
        <w:tc>
          <w:tcPr>
            <w:tcW w:w="908" w:type="dxa"/>
            <w:vAlign w:val="center"/>
          </w:tcPr>
          <w:p w:rsidR="003D2BF4" w:rsidRPr="003D2BF4" w:rsidRDefault="003D2BF4" w:rsidP="005037B9">
            <w:pPr>
              <w:spacing w:line="360" w:lineRule="auto"/>
              <w:jc w:val="center"/>
              <w:rPr>
                <w:rFonts w:asciiTheme="minorEastAsia" w:hAnsiTheme="minorEastAsia"/>
                <w:b/>
                <w:bCs/>
                <w:sz w:val="24"/>
                <w:szCs w:val="24"/>
              </w:rPr>
            </w:pPr>
            <w:r w:rsidRPr="003D2BF4">
              <w:rPr>
                <w:rFonts w:asciiTheme="minorEastAsia" w:hAnsiTheme="minorEastAsia" w:hint="eastAsia"/>
                <w:b/>
                <w:bCs/>
                <w:sz w:val="24"/>
                <w:szCs w:val="24"/>
              </w:rPr>
              <w:t>是否为核心产品</w:t>
            </w:r>
          </w:p>
        </w:tc>
        <w:tc>
          <w:tcPr>
            <w:tcW w:w="1056" w:type="dxa"/>
            <w:vAlign w:val="center"/>
          </w:tcPr>
          <w:p w:rsidR="003D2BF4" w:rsidRPr="003D2BF4" w:rsidRDefault="003D2BF4" w:rsidP="005037B9">
            <w:pPr>
              <w:spacing w:line="360" w:lineRule="auto"/>
              <w:jc w:val="center"/>
              <w:rPr>
                <w:rFonts w:asciiTheme="minorEastAsia" w:hAnsiTheme="minorEastAsia"/>
                <w:b/>
                <w:bCs/>
                <w:sz w:val="24"/>
                <w:szCs w:val="24"/>
              </w:rPr>
            </w:pPr>
            <w:r w:rsidRPr="003D2BF4">
              <w:rPr>
                <w:rFonts w:asciiTheme="minorEastAsia" w:hAnsiTheme="minorEastAsia" w:hint="eastAsia"/>
                <w:b/>
                <w:bCs/>
                <w:sz w:val="24"/>
                <w:szCs w:val="24"/>
              </w:rPr>
              <w:t>备注</w:t>
            </w:r>
          </w:p>
        </w:tc>
      </w:tr>
      <w:tr w:rsidR="003D2BF4" w:rsidRPr="003D2BF4" w:rsidTr="003D2BF4">
        <w:trPr>
          <w:trHeight w:val="927"/>
          <w:jc w:val="center"/>
        </w:trPr>
        <w:tc>
          <w:tcPr>
            <w:tcW w:w="841" w:type="dxa"/>
            <w:vAlign w:val="center"/>
          </w:tcPr>
          <w:p w:rsidR="003D2BF4" w:rsidRPr="003D2BF4" w:rsidRDefault="003D2BF4" w:rsidP="005037B9">
            <w:pPr>
              <w:spacing w:line="360" w:lineRule="auto"/>
              <w:jc w:val="center"/>
              <w:rPr>
                <w:rFonts w:asciiTheme="minorEastAsia" w:hAnsiTheme="minorEastAsia"/>
                <w:sz w:val="24"/>
                <w:szCs w:val="24"/>
              </w:rPr>
            </w:pPr>
            <w:r w:rsidRPr="003D2BF4">
              <w:rPr>
                <w:rFonts w:asciiTheme="minorEastAsia" w:hAnsiTheme="minorEastAsia" w:hint="eastAsia"/>
                <w:sz w:val="24"/>
                <w:szCs w:val="24"/>
              </w:rPr>
              <w:t>1</w:t>
            </w:r>
          </w:p>
        </w:tc>
        <w:tc>
          <w:tcPr>
            <w:tcW w:w="1299" w:type="dxa"/>
            <w:vAlign w:val="center"/>
          </w:tcPr>
          <w:p w:rsidR="003D2BF4" w:rsidRPr="003D2BF4" w:rsidRDefault="003D2BF4" w:rsidP="005037B9">
            <w:pPr>
              <w:spacing w:line="360" w:lineRule="auto"/>
              <w:jc w:val="center"/>
              <w:rPr>
                <w:rFonts w:asciiTheme="minorEastAsia" w:hAnsiTheme="minorEastAsia" w:hint="eastAsia"/>
                <w:bCs/>
                <w:sz w:val="24"/>
                <w:szCs w:val="24"/>
              </w:rPr>
            </w:pPr>
            <w:r w:rsidRPr="003D2BF4">
              <w:rPr>
                <w:rFonts w:asciiTheme="minorEastAsia" w:hAnsiTheme="minorEastAsia" w:cs="仿宋" w:hint="eastAsia"/>
                <w:sz w:val="24"/>
                <w:szCs w:val="24"/>
              </w:rPr>
              <w:t>▲</w:t>
            </w:r>
            <w:r w:rsidRPr="003D2BF4">
              <w:rPr>
                <w:rFonts w:asciiTheme="minorEastAsia" w:hAnsiTheme="minorEastAsia" w:hint="eastAsia"/>
                <w:bCs/>
                <w:sz w:val="24"/>
                <w:szCs w:val="24"/>
              </w:rPr>
              <w:t>客梯</w:t>
            </w:r>
          </w:p>
        </w:tc>
        <w:tc>
          <w:tcPr>
            <w:tcW w:w="3589" w:type="dxa"/>
            <w:vAlign w:val="center"/>
          </w:tcPr>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1、项目位置：住院部综合楼西梯</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 xml:space="preserve">2、层站：10层 10站 </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 xml:space="preserve">3、载重(KG)：1000 </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4、提升高度：现场实际勘测</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 xml:space="preserve">5、速度：≥1.0m/s </w:t>
            </w:r>
          </w:p>
          <w:p w:rsidR="003D2BF4" w:rsidRPr="003D2BF4" w:rsidRDefault="003D2BF4" w:rsidP="005037B9">
            <w:pPr>
              <w:widowControl/>
              <w:jc w:val="left"/>
              <w:rPr>
                <w:rFonts w:asciiTheme="minorEastAsia" w:hAnsiTheme="minorEastAsia"/>
                <w:bCs/>
                <w:sz w:val="24"/>
                <w:szCs w:val="24"/>
              </w:rPr>
            </w:pPr>
          </w:p>
        </w:tc>
        <w:tc>
          <w:tcPr>
            <w:tcW w:w="1041" w:type="dxa"/>
            <w:vAlign w:val="center"/>
          </w:tcPr>
          <w:p w:rsidR="003D2BF4" w:rsidRPr="003D2BF4" w:rsidRDefault="003D2BF4" w:rsidP="005037B9">
            <w:pPr>
              <w:spacing w:line="360" w:lineRule="auto"/>
              <w:jc w:val="center"/>
              <w:rPr>
                <w:rFonts w:asciiTheme="minorEastAsia" w:hAnsiTheme="minorEastAsia"/>
                <w:bCs/>
                <w:sz w:val="24"/>
                <w:szCs w:val="24"/>
              </w:rPr>
            </w:pPr>
            <w:r w:rsidRPr="003D2BF4">
              <w:rPr>
                <w:rFonts w:asciiTheme="minorEastAsia" w:hAnsiTheme="minorEastAsia" w:hint="eastAsia"/>
                <w:bCs/>
                <w:sz w:val="24"/>
                <w:szCs w:val="24"/>
              </w:rPr>
              <w:t>1台</w:t>
            </w:r>
          </w:p>
        </w:tc>
        <w:tc>
          <w:tcPr>
            <w:tcW w:w="1162" w:type="dxa"/>
            <w:vAlign w:val="center"/>
          </w:tcPr>
          <w:p w:rsidR="003D2BF4" w:rsidRPr="003D2BF4" w:rsidRDefault="003D2BF4" w:rsidP="005037B9">
            <w:pPr>
              <w:spacing w:line="360" w:lineRule="auto"/>
              <w:jc w:val="center"/>
              <w:rPr>
                <w:rFonts w:asciiTheme="minorEastAsia" w:hAnsiTheme="minorEastAsia" w:hint="eastAsia"/>
                <w:bCs/>
                <w:sz w:val="24"/>
                <w:szCs w:val="24"/>
              </w:rPr>
            </w:pPr>
            <w:r w:rsidRPr="003D2BF4">
              <w:rPr>
                <w:rFonts w:asciiTheme="minorEastAsia" w:hAnsiTheme="minorEastAsia" w:hint="eastAsia"/>
                <w:bCs/>
                <w:sz w:val="24"/>
                <w:szCs w:val="24"/>
              </w:rPr>
              <w:t>工业</w:t>
            </w:r>
          </w:p>
        </w:tc>
        <w:tc>
          <w:tcPr>
            <w:tcW w:w="908" w:type="dxa"/>
            <w:vAlign w:val="center"/>
          </w:tcPr>
          <w:p w:rsidR="003D2BF4" w:rsidRPr="003D2BF4" w:rsidRDefault="003D2BF4" w:rsidP="005037B9">
            <w:pPr>
              <w:spacing w:line="360" w:lineRule="auto"/>
              <w:jc w:val="center"/>
              <w:rPr>
                <w:rFonts w:asciiTheme="minorEastAsia" w:hAnsiTheme="minorEastAsia" w:hint="eastAsia"/>
                <w:bCs/>
                <w:sz w:val="24"/>
                <w:szCs w:val="24"/>
              </w:rPr>
            </w:pPr>
            <w:r w:rsidRPr="003D2BF4">
              <w:rPr>
                <w:rFonts w:asciiTheme="minorEastAsia" w:hAnsiTheme="minorEastAsia" w:hint="eastAsia"/>
                <w:bCs/>
                <w:sz w:val="24"/>
                <w:szCs w:val="24"/>
              </w:rPr>
              <w:t>是</w:t>
            </w:r>
          </w:p>
        </w:tc>
        <w:tc>
          <w:tcPr>
            <w:tcW w:w="1056" w:type="dxa"/>
            <w:vAlign w:val="center"/>
          </w:tcPr>
          <w:p w:rsidR="003D2BF4" w:rsidRPr="003D2BF4" w:rsidRDefault="003D2BF4" w:rsidP="005037B9">
            <w:pPr>
              <w:spacing w:line="360" w:lineRule="auto"/>
              <w:jc w:val="center"/>
              <w:rPr>
                <w:rFonts w:asciiTheme="minorEastAsia" w:hAnsiTheme="minorEastAsia"/>
                <w:bCs/>
                <w:sz w:val="24"/>
                <w:szCs w:val="24"/>
              </w:rPr>
            </w:pPr>
          </w:p>
        </w:tc>
      </w:tr>
      <w:tr w:rsidR="003D2BF4" w:rsidRPr="003D2BF4" w:rsidTr="003D2BF4">
        <w:trPr>
          <w:trHeight w:val="927"/>
          <w:jc w:val="center"/>
        </w:trPr>
        <w:tc>
          <w:tcPr>
            <w:tcW w:w="841" w:type="dxa"/>
            <w:vAlign w:val="center"/>
          </w:tcPr>
          <w:p w:rsidR="003D2BF4" w:rsidRPr="003D2BF4" w:rsidRDefault="003D2BF4" w:rsidP="005037B9">
            <w:pPr>
              <w:spacing w:line="360" w:lineRule="auto"/>
              <w:jc w:val="center"/>
              <w:rPr>
                <w:rFonts w:asciiTheme="minorEastAsia" w:hAnsiTheme="minorEastAsia"/>
                <w:sz w:val="24"/>
                <w:szCs w:val="24"/>
              </w:rPr>
            </w:pPr>
            <w:r w:rsidRPr="003D2BF4">
              <w:rPr>
                <w:rFonts w:asciiTheme="minorEastAsia" w:hAnsiTheme="minorEastAsia" w:hint="eastAsia"/>
                <w:sz w:val="24"/>
                <w:szCs w:val="24"/>
              </w:rPr>
              <w:t>2</w:t>
            </w:r>
          </w:p>
        </w:tc>
        <w:tc>
          <w:tcPr>
            <w:tcW w:w="1299" w:type="dxa"/>
            <w:vAlign w:val="center"/>
          </w:tcPr>
          <w:p w:rsidR="003D2BF4" w:rsidRPr="003D2BF4" w:rsidRDefault="003D2BF4" w:rsidP="005037B9">
            <w:pPr>
              <w:spacing w:line="360" w:lineRule="auto"/>
              <w:jc w:val="center"/>
              <w:rPr>
                <w:rFonts w:asciiTheme="minorEastAsia" w:hAnsiTheme="minorEastAsia" w:hint="eastAsia"/>
                <w:bCs/>
                <w:sz w:val="24"/>
                <w:szCs w:val="24"/>
              </w:rPr>
            </w:pPr>
            <w:r w:rsidRPr="003D2BF4">
              <w:rPr>
                <w:rFonts w:asciiTheme="minorEastAsia" w:hAnsiTheme="minorEastAsia" w:cs="仿宋" w:hint="eastAsia"/>
                <w:sz w:val="24"/>
                <w:szCs w:val="24"/>
              </w:rPr>
              <w:t>▲</w:t>
            </w:r>
            <w:proofErr w:type="gramStart"/>
            <w:r w:rsidRPr="003D2BF4">
              <w:rPr>
                <w:rFonts w:asciiTheme="minorEastAsia" w:hAnsiTheme="minorEastAsia" w:hint="eastAsia"/>
                <w:bCs/>
                <w:sz w:val="24"/>
                <w:szCs w:val="24"/>
              </w:rPr>
              <w:t>医</w:t>
            </w:r>
            <w:proofErr w:type="gramEnd"/>
            <w:r w:rsidRPr="003D2BF4">
              <w:rPr>
                <w:rFonts w:asciiTheme="minorEastAsia" w:hAnsiTheme="minorEastAsia" w:hint="eastAsia"/>
                <w:bCs/>
                <w:sz w:val="24"/>
                <w:szCs w:val="24"/>
              </w:rPr>
              <w:t>梯</w:t>
            </w:r>
          </w:p>
        </w:tc>
        <w:tc>
          <w:tcPr>
            <w:tcW w:w="3589" w:type="dxa"/>
            <w:vAlign w:val="center"/>
          </w:tcPr>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1、项目位置：住院部综合楼南梯</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 xml:space="preserve">2、层站：10层 10站 </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 xml:space="preserve">3、载重(KG)：1600 </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4、提升高度：现场实际勘测</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 xml:space="preserve">5、速度：≥1.0m/s </w:t>
            </w:r>
          </w:p>
          <w:p w:rsidR="003D2BF4" w:rsidRPr="003D2BF4" w:rsidRDefault="003D2BF4" w:rsidP="005037B9">
            <w:pPr>
              <w:widowControl/>
              <w:jc w:val="left"/>
              <w:rPr>
                <w:rFonts w:asciiTheme="minorEastAsia" w:hAnsiTheme="minorEastAsia"/>
                <w:bCs/>
                <w:sz w:val="24"/>
                <w:szCs w:val="24"/>
              </w:rPr>
            </w:pPr>
          </w:p>
        </w:tc>
        <w:tc>
          <w:tcPr>
            <w:tcW w:w="1041" w:type="dxa"/>
            <w:vAlign w:val="center"/>
          </w:tcPr>
          <w:p w:rsidR="003D2BF4" w:rsidRPr="003D2BF4" w:rsidRDefault="003D2BF4" w:rsidP="005037B9">
            <w:pPr>
              <w:spacing w:line="360" w:lineRule="auto"/>
              <w:jc w:val="center"/>
              <w:rPr>
                <w:rFonts w:asciiTheme="minorEastAsia" w:hAnsiTheme="minorEastAsia"/>
                <w:bCs/>
                <w:sz w:val="24"/>
                <w:szCs w:val="24"/>
              </w:rPr>
            </w:pPr>
            <w:r w:rsidRPr="003D2BF4">
              <w:rPr>
                <w:rFonts w:asciiTheme="minorEastAsia" w:hAnsiTheme="minorEastAsia" w:hint="eastAsia"/>
                <w:bCs/>
                <w:sz w:val="24"/>
                <w:szCs w:val="24"/>
              </w:rPr>
              <w:t>1台</w:t>
            </w:r>
          </w:p>
        </w:tc>
        <w:tc>
          <w:tcPr>
            <w:tcW w:w="1162" w:type="dxa"/>
            <w:vAlign w:val="center"/>
          </w:tcPr>
          <w:p w:rsidR="003D2BF4" w:rsidRPr="003D2BF4" w:rsidRDefault="003D2BF4" w:rsidP="005037B9">
            <w:pPr>
              <w:spacing w:line="360" w:lineRule="auto"/>
              <w:jc w:val="center"/>
              <w:rPr>
                <w:rFonts w:asciiTheme="minorEastAsia" w:hAnsiTheme="minorEastAsia"/>
                <w:bCs/>
                <w:sz w:val="24"/>
                <w:szCs w:val="24"/>
              </w:rPr>
            </w:pPr>
            <w:r w:rsidRPr="003D2BF4">
              <w:rPr>
                <w:rFonts w:asciiTheme="minorEastAsia" w:hAnsiTheme="minorEastAsia" w:hint="eastAsia"/>
                <w:bCs/>
                <w:sz w:val="24"/>
                <w:szCs w:val="24"/>
              </w:rPr>
              <w:t>工业</w:t>
            </w:r>
          </w:p>
        </w:tc>
        <w:tc>
          <w:tcPr>
            <w:tcW w:w="908" w:type="dxa"/>
            <w:vAlign w:val="center"/>
          </w:tcPr>
          <w:p w:rsidR="003D2BF4" w:rsidRPr="003D2BF4" w:rsidRDefault="003D2BF4" w:rsidP="005037B9">
            <w:pPr>
              <w:spacing w:line="360" w:lineRule="auto"/>
              <w:jc w:val="center"/>
              <w:rPr>
                <w:rFonts w:asciiTheme="minorEastAsia" w:hAnsiTheme="minorEastAsia" w:hint="eastAsia"/>
                <w:bCs/>
                <w:sz w:val="24"/>
                <w:szCs w:val="24"/>
              </w:rPr>
            </w:pPr>
            <w:r w:rsidRPr="003D2BF4">
              <w:rPr>
                <w:rFonts w:asciiTheme="minorEastAsia" w:hAnsiTheme="minorEastAsia" w:hint="eastAsia"/>
                <w:bCs/>
                <w:sz w:val="24"/>
                <w:szCs w:val="24"/>
              </w:rPr>
              <w:t>是</w:t>
            </w:r>
          </w:p>
        </w:tc>
        <w:tc>
          <w:tcPr>
            <w:tcW w:w="1056" w:type="dxa"/>
            <w:vAlign w:val="center"/>
          </w:tcPr>
          <w:p w:rsidR="003D2BF4" w:rsidRPr="003D2BF4" w:rsidRDefault="003D2BF4" w:rsidP="005037B9">
            <w:pPr>
              <w:spacing w:line="360" w:lineRule="auto"/>
              <w:jc w:val="center"/>
              <w:rPr>
                <w:rFonts w:asciiTheme="minorEastAsia" w:hAnsiTheme="minorEastAsia"/>
                <w:bCs/>
                <w:sz w:val="24"/>
                <w:szCs w:val="24"/>
              </w:rPr>
            </w:pPr>
          </w:p>
        </w:tc>
      </w:tr>
      <w:tr w:rsidR="003D2BF4" w:rsidRPr="003D2BF4" w:rsidTr="003D2BF4">
        <w:trPr>
          <w:trHeight w:val="945"/>
          <w:jc w:val="center"/>
        </w:trPr>
        <w:tc>
          <w:tcPr>
            <w:tcW w:w="841" w:type="dxa"/>
            <w:vAlign w:val="center"/>
          </w:tcPr>
          <w:p w:rsidR="003D2BF4" w:rsidRPr="003D2BF4" w:rsidRDefault="003D2BF4" w:rsidP="005037B9">
            <w:pPr>
              <w:spacing w:line="360" w:lineRule="auto"/>
              <w:jc w:val="center"/>
              <w:rPr>
                <w:rFonts w:asciiTheme="minorEastAsia" w:hAnsiTheme="minorEastAsia"/>
                <w:sz w:val="24"/>
                <w:szCs w:val="24"/>
              </w:rPr>
            </w:pPr>
            <w:r w:rsidRPr="003D2BF4">
              <w:rPr>
                <w:rFonts w:asciiTheme="minorEastAsia" w:hAnsiTheme="minorEastAsia" w:hint="eastAsia"/>
                <w:sz w:val="24"/>
                <w:szCs w:val="24"/>
              </w:rPr>
              <w:t>3</w:t>
            </w:r>
          </w:p>
        </w:tc>
        <w:tc>
          <w:tcPr>
            <w:tcW w:w="1299" w:type="dxa"/>
            <w:vAlign w:val="center"/>
          </w:tcPr>
          <w:p w:rsidR="003D2BF4" w:rsidRPr="003D2BF4" w:rsidRDefault="003D2BF4" w:rsidP="005037B9">
            <w:pPr>
              <w:spacing w:line="360" w:lineRule="auto"/>
              <w:jc w:val="center"/>
              <w:rPr>
                <w:rFonts w:asciiTheme="minorEastAsia" w:hAnsiTheme="minorEastAsia" w:hint="eastAsia"/>
                <w:bCs/>
                <w:sz w:val="24"/>
                <w:szCs w:val="24"/>
              </w:rPr>
            </w:pPr>
            <w:r w:rsidRPr="003D2BF4">
              <w:rPr>
                <w:rFonts w:asciiTheme="minorEastAsia" w:hAnsiTheme="minorEastAsia" w:cs="仿宋" w:hint="eastAsia"/>
                <w:sz w:val="24"/>
                <w:szCs w:val="24"/>
              </w:rPr>
              <w:t>▲</w:t>
            </w:r>
            <w:proofErr w:type="gramStart"/>
            <w:r w:rsidRPr="003D2BF4">
              <w:rPr>
                <w:rFonts w:asciiTheme="minorEastAsia" w:hAnsiTheme="minorEastAsia" w:hint="eastAsia"/>
                <w:bCs/>
                <w:sz w:val="24"/>
                <w:szCs w:val="24"/>
              </w:rPr>
              <w:t>医</w:t>
            </w:r>
            <w:proofErr w:type="gramEnd"/>
            <w:r w:rsidRPr="003D2BF4">
              <w:rPr>
                <w:rFonts w:asciiTheme="minorEastAsia" w:hAnsiTheme="minorEastAsia" w:hint="eastAsia"/>
                <w:bCs/>
                <w:sz w:val="24"/>
                <w:szCs w:val="24"/>
              </w:rPr>
              <w:t>梯</w:t>
            </w:r>
          </w:p>
        </w:tc>
        <w:tc>
          <w:tcPr>
            <w:tcW w:w="3589" w:type="dxa"/>
            <w:vAlign w:val="center"/>
          </w:tcPr>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1、项目位置：综合楼北楼</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 xml:space="preserve">2、层站：4层 4站 </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3、载重(KG)：1600 （旁开门）</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4、提升高度：现场实际勘测</w:t>
            </w:r>
          </w:p>
          <w:p w:rsidR="003D2BF4" w:rsidRPr="003D2BF4" w:rsidRDefault="003D2BF4" w:rsidP="005037B9">
            <w:pPr>
              <w:widowControl/>
              <w:jc w:val="left"/>
              <w:rPr>
                <w:rFonts w:asciiTheme="minorEastAsia" w:hAnsiTheme="minorEastAsia"/>
                <w:sz w:val="24"/>
                <w:szCs w:val="24"/>
              </w:rPr>
            </w:pPr>
            <w:r w:rsidRPr="003D2BF4">
              <w:rPr>
                <w:rFonts w:asciiTheme="minorEastAsia" w:hAnsiTheme="minorEastAsia" w:cs="宋体" w:hint="eastAsia"/>
                <w:color w:val="000000"/>
                <w:kern w:val="0"/>
                <w:sz w:val="24"/>
                <w:szCs w:val="24"/>
                <w:lang w:bidi="ar"/>
              </w:rPr>
              <w:t xml:space="preserve">5、速度：≥1.0m/s </w:t>
            </w:r>
          </w:p>
          <w:p w:rsidR="003D2BF4" w:rsidRPr="003D2BF4" w:rsidRDefault="003D2BF4" w:rsidP="005037B9">
            <w:pPr>
              <w:widowControl/>
              <w:jc w:val="left"/>
              <w:rPr>
                <w:rFonts w:asciiTheme="minorEastAsia" w:hAnsiTheme="minorEastAsia"/>
                <w:bCs/>
                <w:sz w:val="24"/>
                <w:szCs w:val="24"/>
              </w:rPr>
            </w:pPr>
          </w:p>
        </w:tc>
        <w:tc>
          <w:tcPr>
            <w:tcW w:w="1041" w:type="dxa"/>
            <w:vAlign w:val="center"/>
          </w:tcPr>
          <w:p w:rsidR="003D2BF4" w:rsidRPr="003D2BF4" w:rsidRDefault="003D2BF4" w:rsidP="005037B9">
            <w:pPr>
              <w:spacing w:line="360" w:lineRule="auto"/>
              <w:jc w:val="center"/>
              <w:rPr>
                <w:rFonts w:asciiTheme="minorEastAsia" w:hAnsiTheme="minorEastAsia"/>
                <w:bCs/>
                <w:sz w:val="24"/>
                <w:szCs w:val="24"/>
              </w:rPr>
            </w:pPr>
            <w:r w:rsidRPr="003D2BF4">
              <w:rPr>
                <w:rFonts w:asciiTheme="minorEastAsia" w:hAnsiTheme="minorEastAsia" w:hint="eastAsia"/>
                <w:bCs/>
                <w:sz w:val="24"/>
                <w:szCs w:val="24"/>
              </w:rPr>
              <w:t>1台</w:t>
            </w:r>
          </w:p>
        </w:tc>
        <w:tc>
          <w:tcPr>
            <w:tcW w:w="1162" w:type="dxa"/>
            <w:vAlign w:val="center"/>
          </w:tcPr>
          <w:p w:rsidR="003D2BF4" w:rsidRPr="003D2BF4" w:rsidRDefault="003D2BF4" w:rsidP="005037B9">
            <w:pPr>
              <w:spacing w:line="360" w:lineRule="auto"/>
              <w:jc w:val="center"/>
              <w:rPr>
                <w:rFonts w:asciiTheme="minorEastAsia" w:hAnsiTheme="minorEastAsia"/>
                <w:bCs/>
                <w:sz w:val="24"/>
                <w:szCs w:val="24"/>
              </w:rPr>
            </w:pPr>
            <w:r w:rsidRPr="003D2BF4">
              <w:rPr>
                <w:rFonts w:asciiTheme="minorEastAsia" w:hAnsiTheme="minorEastAsia" w:hint="eastAsia"/>
                <w:bCs/>
                <w:sz w:val="24"/>
                <w:szCs w:val="24"/>
              </w:rPr>
              <w:t>工业</w:t>
            </w:r>
          </w:p>
        </w:tc>
        <w:tc>
          <w:tcPr>
            <w:tcW w:w="908" w:type="dxa"/>
            <w:vAlign w:val="center"/>
          </w:tcPr>
          <w:p w:rsidR="003D2BF4" w:rsidRPr="003D2BF4" w:rsidRDefault="003D2BF4" w:rsidP="005037B9">
            <w:pPr>
              <w:spacing w:line="360" w:lineRule="auto"/>
              <w:jc w:val="center"/>
              <w:rPr>
                <w:rFonts w:asciiTheme="minorEastAsia" w:hAnsiTheme="minorEastAsia" w:hint="eastAsia"/>
                <w:bCs/>
                <w:sz w:val="24"/>
                <w:szCs w:val="24"/>
              </w:rPr>
            </w:pPr>
            <w:r w:rsidRPr="003D2BF4">
              <w:rPr>
                <w:rFonts w:asciiTheme="minorEastAsia" w:hAnsiTheme="minorEastAsia" w:hint="eastAsia"/>
                <w:bCs/>
                <w:sz w:val="24"/>
                <w:szCs w:val="24"/>
              </w:rPr>
              <w:t>是</w:t>
            </w:r>
          </w:p>
        </w:tc>
        <w:tc>
          <w:tcPr>
            <w:tcW w:w="1056" w:type="dxa"/>
            <w:vAlign w:val="center"/>
          </w:tcPr>
          <w:p w:rsidR="003D2BF4" w:rsidRPr="003D2BF4" w:rsidRDefault="003D2BF4" w:rsidP="005037B9">
            <w:pPr>
              <w:spacing w:line="360" w:lineRule="auto"/>
              <w:jc w:val="center"/>
              <w:rPr>
                <w:rFonts w:asciiTheme="minorEastAsia" w:hAnsiTheme="minorEastAsia"/>
                <w:bCs/>
                <w:sz w:val="24"/>
                <w:szCs w:val="24"/>
              </w:rPr>
            </w:pPr>
          </w:p>
        </w:tc>
      </w:tr>
    </w:tbl>
    <w:p w:rsidR="00854E3B" w:rsidRPr="003D2BF4" w:rsidRDefault="002116CB">
      <w:pPr>
        <w:spacing w:before="160"/>
        <w:jc w:val="left"/>
        <w:rPr>
          <w:rFonts w:asciiTheme="minorEastAsia" w:hAnsiTheme="minorEastAsia" w:hint="eastAsia"/>
          <w:sz w:val="24"/>
          <w:szCs w:val="24"/>
        </w:rPr>
      </w:pPr>
      <w:r w:rsidRPr="003D2BF4">
        <w:rPr>
          <w:rFonts w:asciiTheme="minorEastAsia" w:hAnsiTheme="minorEastAsia" w:cs="宋体"/>
          <w:sz w:val="24"/>
          <w:szCs w:val="24"/>
        </w:rPr>
        <w:lastRenderedPageBreak/>
        <w:t>注：以上数量为预估，最终采购数量以正式招标文件为准。</w:t>
      </w:r>
    </w:p>
    <w:p w:rsidR="00854E3B" w:rsidRPr="003D2BF4" w:rsidRDefault="002116CB">
      <w:pPr>
        <w:numPr>
          <w:ilvl w:val="0"/>
          <w:numId w:val="1"/>
        </w:numPr>
        <w:spacing w:before="160"/>
        <w:jc w:val="left"/>
        <w:rPr>
          <w:rFonts w:asciiTheme="minorEastAsia" w:hAnsiTheme="minorEastAsia" w:hint="eastAsia"/>
          <w:sz w:val="24"/>
          <w:szCs w:val="24"/>
        </w:rPr>
      </w:pPr>
      <w:r w:rsidRPr="003D2BF4">
        <w:rPr>
          <w:rFonts w:asciiTheme="minorEastAsia" w:hAnsiTheme="minorEastAsia" w:cs="宋体"/>
          <w:b/>
          <w:sz w:val="24"/>
          <w:szCs w:val="24"/>
        </w:rPr>
        <w:t>报价包含内容</w:t>
      </w:r>
      <w:r w:rsidRPr="003D2BF4">
        <w:rPr>
          <w:rFonts w:asciiTheme="minorEastAsia" w:hAnsiTheme="minorEastAsia" w:cs="宋体"/>
          <w:sz w:val="24"/>
          <w:szCs w:val="24"/>
        </w:rPr>
        <w:t>：报价应包含电梯的设计、制造、包装、运输、保险、安装、调试、验收、首次检验费、培训费、质保期内的维保费以及税金等全部费用。</w:t>
      </w:r>
    </w:p>
    <w:p w:rsidR="00854E3B" w:rsidRPr="003D2BF4" w:rsidRDefault="002116CB">
      <w:pPr>
        <w:spacing w:before="160"/>
        <w:jc w:val="left"/>
        <w:rPr>
          <w:rFonts w:asciiTheme="minorEastAsia" w:hAnsiTheme="minorEastAsia" w:hint="eastAsia"/>
          <w:sz w:val="24"/>
          <w:szCs w:val="24"/>
        </w:rPr>
      </w:pPr>
      <w:r w:rsidRPr="003D2BF4">
        <w:rPr>
          <w:rFonts w:asciiTheme="minorEastAsia" w:hAnsiTheme="minorEastAsia" w:cs="宋体"/>
          <w:b/>
          <w:sz w:val="24"/>
          <w:szCs w:val="24"/>
        </w:rPr>
        <w:t>二、</w:t>
      </w:r>
      <w:r w:rsidRPr="003D2BF4">
        <w:rPr>
          <w:rFonts w:asciiTheme="minorEastAsia" w:hAnsiTheme="minorEastAsia" w:cs="宋体"/>
          <w:b/>
          <w:sz w:val="24"/>
          <w:szCs w:val="24"/>
        </w:rPr>
        <w:t xml:space="preserve"> </w:t>
      </w:r>
      <w:r w:rsidRPr="003D2BF4">
        <w:rPr>
          <w:rFonts w:asciiTheme="minorEastAsia" w:hAnsiTheme="minorEastAsia" w:cs="宋体"/>
          <w:b/>
          <w:sz w:val="24"/>
          <w:szCs w:val="24"/>
        </w:rPr>
        <w:t>供应商资格要求</w:t>
      </w:r>
    </w:p>
    <w:p w:rsidR="00854E3B" w:rsidRPr="003D2BF4" w:rsidRDefault="002116CB">
      <w:pPr>
        <w:numPr>
          <w:ilvl w:val="0"/>
          <w:numId w:val="2"/>
        </w:numPr>
        <w:spacing w:before="160"/>
        <w:jc w:val="left"/>
        <w:rPr>
          <w:rFonts w:asciiTheme="minorEastAsia" w:hAnsiTheme="minorEastAsia" w:hint="eastAsia"/>
          <w:sz w:val="24"/>
          <w:szCs w:val="24"/>
        </w:rPr>
      </w:pPr>
      <w:r w:rsidRPr="003D2BF4">
        <w:rPr>
          <w:rFonts w:asciiTheme="minorEastAsia" w:hAnsiTheme="minorEastAsia" w:cs="宋体"/>
          <w:sz w:val="24"/>
          <w:szCs w:val="24"/>
        </w:rPr>
        <w:t>具有独立承担民事责任的能力，具备有效的营业执照，经营范围包含本次调研设备的销售、安装</w:t>
      </w:r>
      <w:proofErr w:type="gramStart"/>
      <w:r w:rsidRPr="003D2BF4">
        <w:rPr>
          <w:rFonts w:asciiTheme="minorEastAsia" w:hAnsiTheme="minorEastAsia" w:cs="宋体"/>
          <w:sz w:val="24"/>
          <w:szCs w:val="24"/>
        </w:rPr>
        <w:t>及维保等</w:t>
      </w:r>
      <w:proofErr w:type="gramEnd"/>
      <w:r w:rsidRPr="003D2BF4">
        <w:rPr>
          <w:rFonts w:asciiTheme="minorEastAsia" w:hAnsiTheme="minorEastAsia" w:cs="宋体"/>
          <w:sz w:val="24"/>
          <w:szCs w:val="24"/>
        </w:rPr>
        <w:t>相关内容。</w:t>
      </w:r>
    </w:p>
    <w:p w:rsidR="00854E3B" w:rsidRPr="003D2BF4" w:rsidRDefault="002116CB">
      <w:pPr>
        <w:numPr>
          <w:ilvl w:val="0"/>
          <w:numId w:val="2"/>
        </w:numPr>
        <w:spacing w:before="160"/>
        <w:jc w:val="left"/>
        <w:rPr>
          <w:rFonts w:asciiTheme="minorEastAsia" w:hAnsiTheme="minorEastAsia" w:hint="eastAsia"/>
          <w:sz w:val="24"/>
          <w:szCs w:val="24"/>
        </w:rPr>
      </w:pPr>
      <w:r w:rsidRPr="003D2BF4">
        <w:rPr>
          <w:rFonts w:asciiTheme="minorEastAsia" w:hAnsiTheme="minorEastAsia" w:cs="宋体"/>
          <w:b/>
          <w:sz w:val="24"/>
          <w:szCs w:val="24"/>
        </w:rPr>
        <w:t>生产商资格要求</w:t>
      </w:r>
      <w:r w:rsidRPr="003D2BF4">
        <w:rPr>
          <w:rFonts w:asciiTheme="minorEastAsia" w:hAnsiTheme="minorEastAsia" w:cs="宋体"/>
          <w:sz w:val="24"/>
          <w:szCs w:val="24"/>
        </w:rPr>
        <w:t>：须具备中华人民共和国特种设备生产许可证（含电梯制造、安装、修理）。</w:t>
      </w:r>
    </w:p>
    <w:p w:rsidR="00854E3B" w:rsidRPr="003D2BF4" w:rsidRDefault="002116CB">
      <w:pPr>
        <w:numPr>
          <w:ilvl w:val="0"/>
          <w:numId w:val="2"/>
        </w:numPr>
        <w:spacing w:before="160"/>
        <w:jc w:val="left"/>
        <w:rPr>
          <w:rFonts w:asciiTheme="minorEastAsia" w:hAnsiTheme="minorEastAsia" w:hint="eastAsia"/>
          <w:sz w:val="24"/>
          <w:szCs w:val="24"/>
        </w:rPr>
      </w:pPr>
      <w:r w:rsidRPr="003D2BF4">
        <w:rPr>
          <w:rFonts w:asciiTheme="minorEastAsia" w:hAnsiTheme="minorEastAsia" w:cs="宋体"/>
          <w:b/>
          <w:sz w:val="24"/>
          <w:szCs w:val="24"/>
        </w:rPr>
        <w:t>代理商资格要求</w:t>
      </w:r>
      <w:r w:rsidRPr="003D2BF4">
        <w:rPr>
          <w:rFonts w:asciiTheme="minorEastAsia" w:hAnsiTheme="minorEastAsia" w:cs="宋体"/>
          <w:sz w:val="24"/>
          <w:szCs w:val="24"/>
        </w:rPr>
        <w:t>：若为代理商参与，须提供生产厂家针对本项目的唯一授权书，以及代理商自身的特种设备安装改造维修许可证。</w:t>
      </w:r>
    </w:p>
    <w:p w:rsidR="00854E3B" w:rsidRPr="003D2BF4" w:rsidRDefault="002116CB">
      <w:pPr>
        <w:numPr>
          <w:ilvl w:val="0"/>
          <w:numId w:val="2"/>
        </w:numPr>
        <w:spacing w:before="160"/>
        <w:jc w:val="left"/>
        <w:rPr>
          <w:rFonts w:asciiTheme="minorEastAsia" w:hAnsiTheme="minorEastAsia" w:hint="eastAsia"/>
          <w:sz w:val="24"/>
          <w:szCs w:val="24"/>
        </w:rPr>
      </w:pPr>
      <w:r w:rsidRPr="003D2BF4">
        <w:rPr>
          <w:rFonts w:asciiTheme="minorEastAsia" w:hAnsiTheme="minorEastAsia" w:cs="宋体"/>
          <w:sz w:val="24"/>
          <w:szCs w:val="24"/>
        </w:rPr>
        <w:t>具有良好的商业信誉和健全的财务会计制度，近三年内在经营活动中无</w:t>
      </w:r>
      <w:r w:rsidRPr="003D2BF4">
        <w:rPr>
          <w:rFonts w:asciiTheme="minorEastAsia" w:hAnsiTheme="minorEastAsia" w:cs="宋体"/>
          <w:sz w:val="24"/>
          <w:szCs w:val="24"/>
        </w:rPr>
        <w:t>重大违法记录。</w:t>
      </w:r>
    </w:p>
    <w:p w:rsidR="00854E3B" w:rsidRPr="003D2BF4" w:rsidRDefault="002116CB">
      <w:pPr>
        <w:numPr>
          <w:ilvl w:val="0"/>
          <w:numId w:val="2"/>
        </w:numPr>
        <w:spacing w:before="160"/>
        <w:jc w:val="left"/>
        <w:rPr>
          <w:rFonts w:asciiTheme="minorEastAsia" w:hAnsiTheme="minorEastAsia" w:hint="eastAsia"/>
          <w:sz w:val="24"/>
          <w:szCs w:val="24"/>
        </w:rPr>
      </w:pPr>
      <w:r w:rsidRPr="003D2BF4">
        <w:rPr>
          <w:rFonts w:asciiTheme="minorEastAsia" w:hAnsiTheme="minorEastAsia" w:cs="宋体"/>
          <w:sz w:val="24"/>
          <w:szCs w:val="24"/>
        </w:rPr>
        <w:t>本项目不接受联合体报名。</w:t>
      </w:r>
    </w:p>
    <w:p w:rsidR="00854E3B" w:rsidRPr="003D2BF4" w:rsidRDefault="002116CB">
      <w:pPr>
        <w:spacing w:before="160"/>
        <w:jc w:val="left"/>
        <w:rPr>
          <w:rFonts w:asciiTheme="minorEastAsia" w:hAnsiTheme="minorEastAsia" w:hint="eastAsia"/>
          <w:sz w:val="24"/>
          <w:szCs w:val="24"/>
        </w:rPr>
      </w:pPr>
      <w:r w:rsidRPr="003D2BF4">
        <w:rPr>
          <w:rFonts w:asciiTheme="minorEastAsia" w:hAnsiTheme="minorEastAsia" w:cs="宋体"/>
          <w:b/>
          <w:sz w:val="24"/>
          <w:szCs w:val="24"/>
        </w:rPr>
        <w:t>三、</w:t>
      </w:r>
      <w:r w:rsidRPr="003D2BF4">
        <w:rPr>
          <w:rFonts w:asciiTheme="minorEastAsia" w:hAnsiTheme="minorEastAsia" w:cs="宋体"/>
          <w:b/>
          <w:sz w:val="24"/>
          <w:szCs w:val="24"/>
        </w:rPr>
        <w:t xml:space="preserve"> </w:t>
      </w:r>
      <w:r w:rsidRPr="003D2BF4">
        <w:rPr>
          <w:rFonts w:asciiTheme="minorEastAsia" w:hAnsiTheme="minorEastAsia" w:cs="宋体"/>
          <w:b/>
          <w:sz w:val="24"/>
          <w:szCs w:val="24"/>
        </w:rPr>
        <w:t>报名需提交的资料</w:t>
      </w:r>
    </w:p>
    <w:p w:rsidR="00854E3B" w:rsidRPr="003D2BF4" w:rsidRDefault="002116CB">
      <w:pPr>
        <w:spacing w:before="160"/>
        <w:jc w:val="left"/>
        <w:rPr>
          <w:rFonts w:asciiTheme="minorEastAsia" w:hAnsiTheme="minorEastAsia" w:hint="eastAsia"/>
          <w:sz w:val="24"/>
          <w:szCs w:val="24"/>
        </w:rPr>
      </w:pPr>
      <w:r w:rsidRPr="003D2BF4">
        <w:rPr>
          <w:rFonts w:asciiTheme="minorEastAsia" w:hAnsiTheme="minorEastAsia" w:cs="宋体"/>
          <w:sz w:val="24"/>
          <w:szCs w:val="24"/>
        </w:rPr>
        <w:t>请各参与供应商按以下顺序将资料装订成册</w:t>
      </w:r>
      <w:r w:rsidRPr="003D2BF4">
        <w:rPr>
          <w:rFonts w:asciiTheme="minorEastAsia" w:hAnsiTheme="minorEastAsia" w:cs="宋体"/>
          <w:sz w:val="24"/>
          <w:szCs w:val="24"/>
        </w:rPr>
        <w:t>，并加盖单位公章：</w:t>
      </w:r>
    </w:p>
    <w:p w:rsidR="00854E3B" w:rsidRPr="003D2BF4" w:rsidRDefault="002116CB">
      <w:pPr>
        <w:numPr>
          <w:ilvl w:val="0"/>
          <w:numId w:val="3"/>
        </w:numPr>
        <w:spacing w:before="160"/>
        <w:jc w:val="left"/>
        <w:rPr>
          <w:rFonts w:asciiTheme="minorEastAsia" w:hAnsiTheme="minorEastAsia" w:hint="eastAsia"/>
          <w:sz w:val="24"/>
          <w:szCs w:val="24"/>
        </w:rPr>
      </w:pPr>
      <w:r w:rsidRPr="003D2BF4">
        <w:rPr>
          <w:rFonts w:asciiTheme="minorEastAsia" w:hAnsiTheme="minorEastAsia" w:cs="宋体"/>
          <w:sz w:val="24"/>
          <w:szCs w:val="24"/>
        </w:rPr>
        <w:t>市场调研确认函（见附件，需注明项目名称、联系人及电话）。</w:t>
      </w:r>
    </w:p>
    <w:p w:rsidR="00854E3B" w:rsidRPr="003D2BF4" w:rsidRDefault="002116CB">
      <w:pPr>
        <w:numPr>
          <w:ilvl w:val="0"/>
          <w:numId w:val="3"/>
        </w:numPr>
        <w:spacing w:before="160"/>
        <w:jc w:val="left"/>
        <w:rPr>
          <w:rFonts w:asciiTheme="minorEastAsia" w:hAnsiTheme="minorEastAsia" w:hint="eastAsia"/>
          <w:sz w:val="24"/>
          <w:szCs w:val="24"/>
        </w:rPr>
      </w:pPr>
      <w:r w:rsidRPr="003D2BF4">
        <w:rPr>
          <w:rFonts w:asciiTheme="minorEastAsia" w:hAnsiTheme="minorEastAsia" w:cs="宋体"/>
          <w:sz w:val="24"/>
          <w:szCs w:val="24"/>
        </w:rPr>
        <w:t>营业执照、法定代表人身份证复印件；委托代理人参与的，需提供法</w:t>
      </w:r>
      <w:bookmarkStart w:id="7" w:name="_GoBack"/>
      <w:bookmarkEnd w:id="7"/>
      <w:r w:rsidRPr="003D2BF4">
        <w:rPr>
          <w:rFonts w:asciiTheme="minorEastAsia" w:hAnsiTheme="minorEastAsia" w:cs="宋体"/>
          <w:sz w:val="24"/>
          <w:szCs w:val="24"/>
        </w:rPr>
        <w:t>人授权委托书及代理人身份证复印件。</w:t>
      </w:r>
    </w:p>
    <w:p w:rsidR="00854E3B" w:rsidRPr="003D2BF4" w:rsidRDefault="002116CB">
      <w:pPr>
        <w:numPr>
          <w:ilvl w:val="0"/>
          <w:numId w:val="3"/>
        </w:numPr>
        <w:spacing w:before="160"/>
        <w:jc w:val="left"/>
        <w:rPr>
          <w:rFonts w:asciiTheme="minorEastAsia" w:hAnsiTheme="minorEastAsia" w:hint="eastAsia"/>
          <w:sz w:val="24"/>
          <w:szCs w:val="24"/>
        </w:rPr>
      </w:pPr>
      <w:r w:rsidRPr="003D2BF4">
        <w:rPr>
          <w:rFonts w:asciiTheme="minorEastAsia" w:hAnsiTheme="minorEastAsia" w:cs="宋体"/>
          <w:sz w:val="24"/>
          <w:szCs w:val="24"/>
        </w:rPr>
        <w:t>特种设备生产许可证（制造、安装、修理）复印件。</w:t>
      </w:r>
    </w:p>
    <w:p w:rsidR="00854E3B" w:rsidRPr="003D2BF4" w:rsidRDefault="002116CB">
      <w:pPr>
        <w:numPr>
          <w:ilvl w:val="0"/>
          <w:numId w:val="3"/>
        </w:numPr>
        <w:spacing w:before="160"/>
        <w:jc w:val="left"/>
        <w:rPr>
          <w:rFonts w:asciiTheme="minorEastAsia" w:hAnsiTheme="minorEastAsia" w:hint="eastAsia"/>
          <w:sz w:val="24"/>
          <w:szCs w:val="24"/>
        </w:rPr>
      </w:pPr>
      <w:r w:rsidRPr="003D2BF4">
        <w:rPr>
          <w:rFonts w:asciiTheme="minorEastAsia" w:hAnsiTheme="minorEastAsia" w:cs="宋体"/>
          <w:sz w:val="24"/>
          <w:szCs w:val="24"/>
        </w:rPr>
        <w:t>厂家针对本项目的授权书（代理商提供）。</w:t>
      </w:r>
    </w:p>
    <w:p w:rsidR="00854E3B" w:rsidRPr="003D2BF4" w:rsidRDefault="002116CB">
      <w:pPr>
        <w:numPr>
          <w:ilvl w:val="0"/>
          <w:numId w:val="3"/>
        </w:numPr>
        <w:spacing w:before="160"/>
        <w:jc w:val="left"/>
        <w:rPr>
          <w:rFonts w:asciiTheme="minorEastAsia" w:hAnsiTheme="minorEastAsia" w:hint="eastAsia"/>
          <w:sz w:val="24"/>
          <w:szCs w:val="24"/>
        </w:rPr>
      </w:pPr>
      <w:r w:rsidRPr="003D2BF4">
        <w:rPr>
          <w:rFonts w:asciiTheme="minorEastAsia" w:hAnsiTheme="minorEastAsia" w:cs="宋体"/>
          <w:sz w:val="24"/>
          <w:szCs w:val="24"/>
        </w:rPr>
        <w:t>产品技术配置清单及详细参数说明（重点阐述针对医院场景的感控、平稳性、智能化等配置优势）。</w:t>
      </w:r>
    </w:p>
    <w:p w:rsidR="00854E3B" w:rsidRPr="003D2BF4" w:rsidRDefault="002116CB">
      <w:pPr>
        <w:numPr>
          <w:ilvl w:val="0"/>
          <w:numId w:val="3"/>
        </w:numPr>
        <w:spacing w:before="160"/>
        <w:jc w:val="left"/>
        <w:rPr>
          <w:rFonts w:asciiTheme="minorEastAsia" w:hAnsiTheme="minorEastAsia" w:hint="eastAsia"/>
          <w:sz w:val="24"/>
          <w:szCs w:val="24"/>
        </w:rPr>
      </w:pPr>
      <w:r w:rsidRPr="003D2BF4">
        <w:rPr>
          <w:rFonts w:asciiTheme="minorEastAsia" w:hAnsiTheme="minorEastAsia" w:cs="宋体"/>
          <w:sz w:val="24"/>
          <w:szCs w:val="24"/>
        </w:rPr>
        <w:t>业绩证明材料（提供近两年内安徽省内或同级别医院类似项目的中标通知书或销售合同复印件至少</w:t>
      </w:r>
      <w:r w:rsidRPr="003D2BF4">
        <w:rPr>
          <w:rFonts w:asciiTheme="minorEastAsia" w:hAnsiTheme="minorEastAsia" w:cs="宋体"/>
          <w:sz w:val="24"/>
          <w:szCs w:val="24"/>
        </w:rPr>
        <w:t>2</w:t>
      </w:r>
      <w:r w:rsidRPr="003D2BF4">
        <w:rPr>
          <w:rFonts w:asciiTheme="minorEastAsia" w:hAnsiTheme="minorEastAsia" w:cs="宋体"/>
          <w:sz w:val="24"/>
          <w:szCs w:val="24"/>
        </w:rPr>
        <w:t>份）。</w:t>
      </w:r>
    </w:p>
    <w:p w:rsidR="00854E3B" w:rsidRPr="003D2BF4" w:rsidRDefault="002116CB">
      <w:pPr>
        <w:numPr>
          <w:ilvl w:val="0"/>
          <w:numId w:val="3"/>
        </w:numPr>
        <w:spacing w:before="160"/>
        <w:jc w:val="left"/>
        <w:rPr>
          <w:rFonts w:asciiTheme="minorEastAsia" w:hAnsiTheme="minorEastAsia" w:hint="eastAsia"/>
          <w:sz w:val="24"/>
          <w:szCs w:val="24"/>
        </w:rPr>
      </w:pPr>
      <w:r w:rsidRPr="003D2BF4">
        <w:rPr>
          <w:rFonts w:asciiTheme="minorEastAsia" w:hAnsiTheme="minorEastAsia" w:cs="宋体"/>
          <w:sz w:val="24"/>
          <w:szCs w:val="24"/>
        </w:rPr>
        <w:t>售后服务承诺（包括但不限于安装调试周期、质保期时长、应急响应时间、驻点服务方案等）。</w:t>
      </w:r>
    </w:p>
    <w:p w:rsidR="00854E3B" w:rsidRPr="003D2BF4" w:rsidRDefault="002116CB">
      <w:pPr>
        <w:spacing w:before="160"/>
        <w:jc w:val="left"/>
        <w:rPr>
          <w:rFonts w:asciiTheme="minorEastAsia" w:hAnsiTheme="minorEastAsia" w:hint="eastAsia"/>
          <w:sz w:val="24"/>
          <w:szCs w:val="24"/>
        </w:rPr>
      </w:pPr>
      <w:r w:rsidRPr="003D2BF4">
        <w:rPr>
          <w:rFonts w:asciiTheme="minorEastAsia" w:hAnsiTheme="minorEastAsia" w:cs="宋体"/>
          <w:b/>
          <w:sz w:val="24"/>
          <w:szCs w:val="24"/>
        </w:rPr>
        <w:t>四、</w:t>
      </w:r>
      <w:r w:rsidRPr="003D2BF4">
        <w:rPr>
          <w:rFonts w:asciiTheme="minorEastAsia" w:hAnsiTheme="minorEastAsia" w:cs="宋体"/>
          <w:b/>
          <w:sz w:val="24"/>
          <w:szCs w:val="24"/>
        </w:rPr>
        <w:t xml:space="preserve"> </w:t>
      </w:r>
      <w:r w:rsidRPr="003D2BF4">
        <w:rPr>
          <w:rFonts w:asciiTheme="minorEastAsia" w:hAnsiTheme="minorEastAsia" w:cs="宋体"/>
          <w:b/>
          <w:sz w:val="24"/>
          <w:szCs w:val="24"/>
        </w:rPr>
        <w:t>报名方式及时间安排</w:t>
      </w:r>
    </w:p>
    <w:p w:rsidR="00854E3B" w:rsidRPr="003D2BF4" w:rsidRDefault="002116CB">
      <w:pPr>
        <w:numPr>
          <w:ilvl w:val="0"/>
          <w:numId w:val="4"/>
        </w:numPr>
        <w:spacing w:before="160"/>
        <w:jc w:val="left"/>
        <w:rPr>
          <w:rFonts w:asciiTheme="minorEastAsia" w:hAnsiTheme="minorEastAsia" w:hint="eastAsia"/>
          <w:sz w:val="24"/>
          <w:szCs w:val="24"/>
        </w:rPr>
      </w:pPr>
      <w:r w:rsidRPr="003D2BF4">
        <w:rPr>
          <w:rFonts w:asciiTheme="minorEastAsia" w:hAnsiTheme="minorEastAsia" w:cs="宋体"/>
          <w:b/>
          <w:sz w:val="24"/>
          <w:szCs w:val="24"/>
        </w:rPr>
        <w:t>报名时间</w:t>
      </w:r>
      <w:r w:rsidRPr="003D2BF4">
        <w:rPr>
          <w:rFonts w:asciiTheme="minorEastAsia" w:hAnsiTheme="minorEastAsia" w:cs="宋体"/>
          <w:sz w:val="24"/>
          <w:szCs w:val="24"/>
        </w:rPr>
        <w:t>：</w:t>
      </w:r>
      <w:r w:rsidR="00797E3B" w:rsidRPr="003D2BF4">
        <w:rPr>
          <w:rFonts w:asciiTheme="minorEastAsia" w:hAnsiTheme="minorEastAsia" w:cs="宋体"/>
          <w:sz w:val="24"/>
          <w:szCs w:val="24"/>
        </w:rPr>
        <w:t>2026年5月22日</w:t>
      </w:r>
      <w:r w:rsidRPr="003D2BF4">
        <w:rPr>
          <w:rFonts w:asciiTheme="minorEastAsia" w:hAnsiTheme="minorEastAsia" w:cs="宋体"/>
          <w:sz w:val="24"/>
          <w:szCs w:val="24"/>
        </w:rPr>
        <w:t>起至</w:t>
      </w:r>
      <w:r w:rsidRPr="003D2BF4">
        <w:rPr>
          <w:rFonts w:asciiTheme="minorEastAsia" w:hAnsiTheme="minorEastAsia" w:cs="宋体"/>
          <w:sz w:val="24"/>
          <w:szCs w:val="24"/>
        </w:rPr>
        <w:t>2026</w:t>
      </w:r>
      <w:r w:rsidRPr="003D2BF4">
        <w:rPr>
          <w:rFonts w:asciiTheme="minorEastAsia" w:hAnsiTheme="minorEastAsia" w:cs="宋体"/>
          <w:sz w:val="24"/>
          <w:szCs w:val="24"/>
        </w:rPr>
        <w:t>年</w:t>
      </w:r>
      <w:r w:rsidR="00797E3B" w:rsidRPr="003D2BF4">
        <w:rPr>
          <w:rFonts w:asciiTheme="minorEastAsia" w:hAnsiTheme="minorEastAsia" w:cs="宋体" w:hint="eastAsia"/>
          <w:sz w:val="24"/>
          <w:szCs w:val="24"/>
        </w:rPr>
        <w:t>5</w:t>
      </w:r>
      <w:r w:rsidRPr="003D2BF4">
        <w:rPr>
          <w:rFonts w:asciiTheme="minorEastAsia" w:hAnsiTheme="minorEastAsia" w:cs="宋体"/>
          <w:sz w:val="24"/>
          <w:szCs w:val="24"/>
        </w:rPr>
        <w:t>月</w:t>
      </w:r>
      <w:r w:rsidR="00797E3B" w:rsidRPr="003D2BF4">
        <w:rPr>
          <w:rFonts w:asciiTheme="minorEastAsia" w:hAnsiTheme="minorEastAsia" w:cs="宋体" w:hint="eastAsia"/>
          <w:sz w:val="24"/>
          <w:szCs w:val="24"/>
        </w:rPr>
        <w:t>29</w:t>
      </w:r>
      <w:r w:rsidRPr="003D2BF4">
        <w:rPr>
          <w:rFonts w:asciiTheme="minorEastAsia" w:hAnsiTheme="minorEastAsia" w:cs="宋体"/>
          <w:sz w:val="24"/>
          <w:szCs w:val="24"/>
        </w:rPr>
        <w:t>日</w:t>
      </w:r>
      <w:r w:rsidRPr="003D2BF4">
        <w:rPr>
          <w:rFonts w:asciiTheme="minorEastAsia" w:hAnsiTheme="minorEastAsia" w:cs="宋体"/>
          <w:sz w:val="24"/>
          <w:szCs w:val="24"/>
        </w:rPr>
        <w:t>。</w:t>
      </w:r>
    </w:p>
    <w:p w:rsidR="00854E3B" w:rsidRPr="003D2BF4" w:rsidRDefault="002116CB">
      <w:pPr>
        <w:numPr>
          <w:ilvl w:val="0"/>
          <w:numId w:val="4"/>
        </w:numPr>
        <w:spacing w:before="160"/>
        <w:jc w:val="left"/>
        <w:rPr>
          <w:rFonts w:asciiTheme="minorEastAsia" w:hAnsiTheme="minorEastAsia" w:hint="eastAsia"/>
          <w:sz w:val="24"/>
          <w:szCs w:val="24"/>
        </w:rPr>
      </w:pPr>
      <w:r w:rsidRPr="003D2BF4">
        <w:rPr>
          <w:rFonts w:asciiTheme="minorEastAsia" w:hAnsiTheme="minorEastAsia" w:cs="宋体"/>
          <w:b/>
          <w:sz w:val="24"/>
          <w:szCs w:val="24"/>
        </w:rPr>
        <w:t>报名地点</w:t>
      </w:r>
      <w:r w:rsidRPr="003D2BF4">
        <w:rPr>
          <w:rFonts w:asciiTheme="minorEastAsia" w:hAnsiTheme="minorEastAsia" w:cs="宋体"/>
          <w:sz w:val="24"/>
          <w:szCs w:val="24"/>
        </w:rPr>
        <w:t>：</w:t>
      </w:r>
      <w:r w:rsidR="00797E3B" w:rsidRPr="003D2BF4">
        <w:rPr>
          <w:rFonts w:asciiTheme="minorEastAsia" w:hAnsiTheme="minorEastAsia" w:cs="宋体" w:hint="eastAsia"/>
          <w:kern w:val="0"/>
          <w:sz w:val="24"/>
          <w:szCs w:val="24"/>
        </w:rPr>
        <w:t>南京鼓楼医院集团安庆市石化医院</w:t>
      </w:r>
      <w:r w:rsidR="007D0854" w:rsidRPr="003D2BF4">
        <w:rPr>
          <w:rFonts w:asciiTheme="minorEastAsia" w:hAnsiTheme="minorEastAsia" w:cs="宋体" w:hint="eastAsia"/>
          <w:kern w:val="0"/>
          <w:sz w:val="24"/>
          <w:szCs w:val="24"/>
        </w:rPr>
        <w:t>行政办公楼A412办公室</w:t>
      </w:r>
      <w:r w:rsidRPr="003D2BF4">
        <w:rPr>
          <w:rFonts w:asciiTheme="minorEastAsia" w:hAnsiTheme="minorEastAsia" w:cs="宋体"/>
          <w:sz w:val="24"/>
          <w:szCs w:val="24"/>
        </w:rPr>
        <w:t>。</w:t>
      </w:r>
    </w:p>
    <w:p w:rsidR="00854E3B" w:rsidRPr="003D2BF4" w:rsidRDefault="002116CB" w:rsidP="007D0854">
      <w:pPr>
        <w:spacing w:before="160"/>
        <w:ind w:firstLineChars="200" w:firstLine="482"/>
        <w:jc w:val="left"/>
        <w:rPr>
          <w:rFonts w:asciiTheme="minorEastAsia" w:hAnsiTheme="minorEastAsia" w:hint="eastAsia"/>
          <w:sz w:val="24"/>
          <w:szCs w:val="24"/>
        </w:rPr>
      </w:pPr>
      <w:r w:rsidRPr="003D2BF4">
        <w:rPr>
          <w:rFonts w:asciiTheme="minorEastAsia" w:hAnsiTheme="minorEastAsia" w:cs="宋体"/>
          <w:b/>
          <w:sz w:val="24"/>
          <w:szCs w:val="24"/>
        </w:rPr>
        <w:t>联系电话</w:t>
      </w:r>
      <w:r w:rsidRPr="003D2BF4">
        <w:rPr>
          <w:rFonts w:asciiTheme="minorEastAsia" w:hAnsiTheme="minorEastAsia" w:cs="宋体"/>
          <w:sz w:val="24"/>
          <w:szCs w:val="24"/>
        </w:rPr>
        <w:t>：</w:t>
      </w:r>
      <w:proofErr w:type="gramStart"/>
      <w:r w:rsidR="007D0854" w:rsidRPr="003D2BF4">
        <w:rPr>
          <w:rFonts w:asciiTheme="minorEastAsia" w:hAnsiTheme="minorEastAsia" w:cs="宋体" w:hint="eastAsia"/>
          <w:sz w:val="24"/>
          <w:szCs w:val="24"/>
        </w:rPr>
        <w:t>祝工</w:t>
      </w:r>
      <w:proofErr w:type="gramEnd"/>
      <w:r w:rsidR="007D0854" w:rsidRPr="003D2BF4">
        <w:rPr>
          <w:rFonts w:asciiTheme="minorEastAsia" w:hAnsiTheme="minorEastAsia" w:cs="宋体" w:hint="eastAsia"/>
          <w:sz w:val="24"/>
          <w:szCs w:val="24"/>
        </w:rPr>
        <w:t xml:space="preserve">  0556-5376337</w:t>
      </w:r>
    </w:p>
    <w:p w:rsidR="00854E3B" w:rsidRPr="003D2BF4" w:rsidRDefault="002116CB">
      <w:pPr>
        <w:spacing w:before="160"/>
        <w:jc w:val="left"/>
        <w:rPr>
          <w:rFonts w:asciiTheme="minorEastAsia" w:hAnsiTheme="minorEastAsia" w:hint="eastAsia"/>
          <w:sz w:val="24"/>
          <w:szCs w:val="24"/>
        </w:rPr>
      </w:pPr>
      <w:r w:rsidRPr="003D2BF4">
        <w:rPr>
          <w:rFonts w:asciiTheme="minorEastAsia" w:hAnsiTheme="minorEastAsia" w:cs="宋体"/>
          <w:b/>
          <w:sz w:val="24"/>
          <w:szCs w:val="24"/>
        </w:rPr>
        <w:lastRenderedPageBreak/>
        <w:t>五、</w:t>
      </w:r>
      <w:r w:rsidRPr="003D2BF4">
        <w:rPr>
          <w:rFonts w:asciiTheme="minorEastAsia" w:hAnsiTheme="minorEastAsia" w:cs="宋体"/>
          <w:b/>
          <w:sz w:val="24"/>
          <w:szCs w:val="24"/>
        </w:rPr>
        <w:t xml:space="preserve"> </w:t>
      </w:r>
      <w:r w:rsidRPr="003D2BF4">
        <w:rPr>
          <w:rFonts w:asciiTheme="minorEastAsia" w:hAnsiTheme="minorEastAsia" w:cs="宋体"/>
          <w:b/>
          <w:sz w:val="24"/>
          <w:szCs w:val="24"/>
        </w:rPr>
        <w:t>特别声明</w:t>
      </w:r>
    </w:p>
    <w:p w:rsidR="00854E3B" w:rsidRPr="003D2BF4" w:rsidRDefault="002116CB">
      <w:pPr>
        <w:numPr>
          <w:ilvl w:val="0"/>
          <w:numId w:val="6"/>
        </w:numPr>
        <w:spacing w:before="160"/>
        <w:jc w:val="left"/>
        <w:rPr>
          <w:rFonts w:asciiTheme="minorEastAsia" w:hAnsiTheme="minorEastAsia" w:hint="eastAsia"/>
          <w:sz w:val="24"/>
          <w:szCs w:val="24"/>
        </w:rPr>
      </w:pPr>
      <w:r w:rsidRPr="003D2BF4">
        <w:rPr>
          <w:rFonts w:asciiTheme="minorEastAsia" w:hAnsiTheme="minorEastAsia" w:cs="宋体"/>
          <w:sz w:val="24"/>
          <w:szCs w:val="24"/>
        </w:rPr>
        <w:t>本次公告仅为市场调研推介，不代表任何正式的采购承诺或招标行为。</w:t>
      </w:r>
    </w:p>
    <w:p w:rsidR="00854E3B" w:rsidRPr="003D2BF4" w:rsidRDefault="002116CB">
      <w:pPr>
        <w:numPr>
          <w:ilvl w:val="0"/>
          <w:numId w:val="6"/>
        </w:numPr>
        <w:spacing w:before="160"/>
        <w:jc w:val="left"/>
        <w:rPr>
          <w:rFonts w:asciiTheme="minorEastAsia" w:hAnsiTheme="minorEastAsia" w:hint="eastAsia"/>
          <w:sz w:val="24"/>
          <w:szCs w:val="24"/>
        </w:rPr>
      </w:pPr>
      <w:r w:rsidRPr="003D2BF4">
        <w:rPr>
          <w:rFonts w:asciiTheme="minorEastAsia" w:hAnsiTheme="minorEastAsia" w:cs="宋体"/>
          <w:sz w:val="24"/>
          <w:szCs w:val="24"/>
        </w:rPr>
        <w:t>我院将对各供应商提交的资料进行综合评估，调研结果将作为后续编制正式采购文件的重要参考。</w:t>
      </w:r>
    </w:p>
    <w:p w:rsidR="003D2BF4" w:rsidRPr="003D2BF4" w:rsidRDefault="002116CB" w:rsidP="003D2BF4">
      <w:pPr>
        <w:numPr>
          <w:ilvl w:val="0"/>
          <w:numId w:val="6"/>
        </w:numPr>
        <w:spacing w:before="160"/>
        <w:jc w:val="left"/>
        <w:rPr>
          <w:rFonts w:asciiTheme="minorEastAsia" w:hAnsiTheme="minorEastAsia" w:hint="eastAsia"/>
          <w:sz w:val="24"/>
          <w:szCs w:val="24"/>
        </w:rPr>
      </w:pPr>
      <w:r w:rsidRPr="003D2BF4">
        <w:rPr>
          <w:rFonts w:asciiTheme="minorEastAsia" w:hAnsiTheme="minorEastAsia" w:cs="宋体"/>
          <w:sz w:val="24"/>
          <w:szCs w:val="24"/>
        </w:rPr>
        <w:t>各供应商应对提交资料的真实性负责，如有弄虚作假，一经查实将取消参与资格并列入我院采购黑名单。</w:t>
      </w:r>
      <w:bookmarkStart w:id="8" w:name=""/>
      <w:bookmarkEnd w:id="8"/>
    </w:p>
    <w:sectPr w:rsidR="003D2BF4" w:rsidRPr="003D2BF4">
      <w:headerReference w:type="default" r:id="rId8"/>
      <w:footerReference w:type="default" r:id="rId9"/>
      <w:pgSz w:w="1190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CB" w:rsidRDefault="002116CB">
      <w:pPr>
        <w:rPr>
          <w:rFonts w:hint="eastAsia"/>
        </w:rPr>
      </w:pPr>
      <w:r>
        <w:separator/>
      </w:r>
    </w:p>
  </w:endnote>
  <w:endnote w:type="continuationSeparator" w:id="0">
    <w:p w:rsidR="002116CB" w:rsidRDefault="002116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3B" w:rsidRDefault="00854E3B">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CB" w:rsidRDefault="002116CB">
      <w:pPr>
        <w:rPr>
          <w:rFonts w:hint="eastAsia"/>
        </w:rPr>
      </w:pPr>
      <w:r>
        <w:separator/>
      </w:r>
    </w:p>
  </w:footnote>
  <w:footnote w:type="continuationSeparator" w:id="0">
    <w:p w:rsidR="002116CB" w:rsidRDefault="002116CB">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3B" w:rsidRDefault="00854E3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5011"/>
    <w:multiLevelType w:val="multilevel"/>
    <w:tmpl w:val="74405804"/>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
    <w:nsid w:val="0BB13663"/>
    <w:multiLevelType w:val="multilevel"/>
    <w:tmpl w:val="0FF6C430"/>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2">
    <w:nsid w:val="1A8B07D4"/>
    <w:multiLevelType w:val="hybridMultilevel"/>
    <w:tmpl w:val="206C307E"/>
    <w:lvl w:ilvl="0" w:tplc="B9EE72AA">
      <w:start w:val="1"/>
      <w:numFmt w:val="bullet"/>
      <w:lvlText w:val="•"/>
      <w:lvlJc w:val="left"/>
      <w:pPr>
        <w:ind w:left="440" w:hanging="440"/>
      </w:pPr>
      <w:rPr>
        <w:rFonts w:ascii="Arial Unicode MS" w:hAnsi="Arial Unicode MS" w:hint="default"/>
      </w:rPr>
    </w:lvl>
    <w:lvl w:ilvl="1" w:tplc="7EDACFEE">
      <w:start w:val="1"/>
      <w:numFmt w:val="bullet"/>
      <w:lvlText w:val="◦"/>
      <w:lvlJc w:val="left"/>
      <w:pPr>
        <w:ind w:left="880" w:hanging="440"/>
      </w:pPr>
      <w:rPr>
        <w:rFonts w:ascii="Arial Unicode MS" w:hAnsi="Arial Unicode MS" w:hint="default"/>
      </w:rPr>
    </w:lvl>
    <w:lvl w:ilvl="2" w:tplc="9A5EA242">
      <w:start w:val="1"/>
      <w:numFmt w:val="bullet"/>
      <w:lvlText w:val="▪"/>
      <w:lvlJc w:val="left"/>
      <w:pPr>
        <w:ind w:left="1320" w:hanging="440"/>
      </w:pPr>
      <w:rPr>
        <w:rFonts w:ascii="Arial Unicode MS" w:hAnsi="Arial Unicode MS" w:hint="default"/>
      </w:rPr>
    </w:lvl>
    <w:lvl w:ilvl="3" w:tplc="45B22860">
      <w:start w:val="1"/>
      <w:numFmt w:val="bullet"/>
      <w:lvlText w:val="•"/>
      <w:lvlJc w:val="left"/>
      <w:pPr>
        <w:ind w:left="1760" w:hanging="440"/>
      </w:pPr>
      <w:rPr>
        <w:rFonts w:ascii="Arial Unicode MS" w:hAnsi="Arial Unicode MS" w:hint="default"/>
      </w:rPr>
    </w:lvl>
    <w:lvl w:ilvl="4" w:tplc="43FA5828">
      <w:start w:val="1"/>
      <w:numFmt w:val="bullet"/>
      <w:lvlText w:val="◦"/>
      <w:lvlJc w:val="left"/>
      <w:pPr>
        <w:ind w:left="2200" w:hanging="440"/>
      </w:pPr>
      <w:rPr>
        <w:rFonts w:ascii="Arial Unicode MS" w:hAnsi="Arial Unicode MS" w:hint="default"/>
      </w:rPr>
    </w:lvl>
    <w:lvl w:ilvl="5" w:tplc="53AC6AC8">
      <w:start w:val="1"/>
      <w:numFmt w:val="bullet"/>
      <w:lvlText w:val="▪"/>
      <w:lvlJc w:val="left"/>
      <w:pPr>
        <w:ind w:left="2640" w:hanging="440"/>
      </w:pPr>
      <w:rPr>
        <w:rFonts w:ascii="Arial Unicode MS" w:hAnsi="Arial Unicode MS" w:hint="default"/>
      </w:rPr>
    </w:lvl>
    <w:lvl w:ilvl="6" w:tplc="0DCA3FF8">
      <w:start w:val="1"/>
      <w:numFmt w:val="bullet"/>
      <w:lvlText w:val="•"/>
      <w:lvlJc w:val="left"/>
      <w:pPr>
        <w:ind w:left="3080" w:hanging="440"/>
      </w:pPr>
      <w:rPr>
        <w:rFonts w:ascii="Arial Unicode MS" w:hAnsi="Arial Unicode MS" w:hint="default"/>
      </w:rPr>
    </w:lvl>
    <w:lvl w:ilvl="7" w:tplc="8C3EB36C">
      <w:start w:val="1"/>
      <w:numFmt w:val="bullet"/>
      <w:lvlText w:val="◦"/>
      <w:lvlJc w:val="left"/>
      <w:pPr>
        <w:ind w:left="3520" w:hanging="440"/>
      </w:pPr>
      <w:rPr>
        <w:rFonts w:ascii="Arial Unicode MS" w:hAnsi="Arial Unicode MS" w:hint="default"/>
      </w:rPr>
    </w:lvl>
    <w:lvl w:ilvl="8" w:tplc="C108D49A">
      <w:start w:val="1"/>
      <w:numFmt w:val="bullet"/>
      <w:lvlText w:val="▪"/>
      <w:lvlJc w:val="left"/>
      <w:pPr>
        <w:ind w:left="3960" w:hanging="440"/>
      </w:pPr>
      <w:rPr>
        <w:rFonts w:ascii="Arial Unicode MS" w:hAnsi="Arial Unicode MS" w:hint="default"/>
      </w:rPr>
    </w:lvl>
  </w:abstractNum>
  <w:abstractNum w:abstractNumId="3">
    <w:nsid w:val="26012771"/>
    <w:multiLevelType w:val="multilevel"/>
    <w:tmpl w:val="E466C522"/>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4">
    <w:nsid w:val="35A00B57"/>
    <w:multiLevelType w:val="multilevel"/>
    <w:tmpl w:val="4C1EB0B6"/>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5">
    <w:nsid w:val="639C22A2"/>
    <w:multiLevelType w:val="multilevel"/>
    <w:tmpl w:val="D3144FD8"/>
    <w:lvl w:ilvl="0">
      <w:start w:val="1"/>
      <w:numFmt w:val="decimal"/>
      <w:lvlText w:val="%1."/>
      <w:lvlJc w:val="left"/>
      <w:pPr>
        <w:ind w:left="440" w:hanging="440"/>
      </w:pPr>
    </w:lvl>
    <w:lvl w:ilvl="1">
      <w:numFmt w:val="none"/>
      <w:lvlText w:val=""/>
      <w:lvlJc w:val="left"/>
      <w:pPr>
        <w:tabs>
          <w:tab w:val="num" w:pos="360"/>
        </w:tabs>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6">
    <w:nsid w:val="641B35E9"/>
    <w:multiLevelType w:val="hybridMultilevel"/>
    <w:tmpl w:val="D8A49224"/>
    <w:lvl w:ilvl="0" w:tplc="D6588288">
      <w:start w:val="1"/>
      <w:numFmt w:val="bullet"/>
      <w:lvlText w:val="•"/>
      <w:lvlJc w:val="left"/>
      <w:pPr>
        <w:ind w:left="440" w:hanging="440"/>
      </w:pPr>
      <w:rPr>
        <w:rFonts w:ascii="Arial Unicode MS" w:hAnsi="Arial Unicode MS" w:hint="default"/>
      </w:rPr>
    </w:lvl>
    <w:lvl w:ilvl="1" w:tplc="2202100A">
      <w:start w:val="1"/>
      <w:numFmt w:val="bullet"/>
      <w:lvlText w:val="◦"/>
      <w:lvlJc w:val="left"/>
      <w:pPr>
        <w:ind w:left="880" w:hanging="440"/>
      </w:pPr>
      <w:rPr>
        <w:rFonts w:ascii="Arial Unicode MS" w:hAnsi="Arial Unicode MS" w:hint="default"/>
      </w:rPr>
    </w:lvl>
    <w:lvl w:ilvl="2" w:tplc="C37E37B2">
      <w:start w:val="1"/>
      <w:numFmt w:val="bullet"/>
      <w:lvlText w:val="▪"/>
      <w:lvlJc w:val="left"/>
      <w:pPr>
        <w:ind w:left="1320" w:hanging="440"/>
      </w:pPr>
      <w:rPr>
        <w:rFonts w:ascii="Arial Unicode MS" w:hAnsi="Arial Unicode MS" w:hint="default"/>
      </w:rPr>
    </w:lvl>
    <w:lvl w:ilvl="3" w:tplc="15E6861A">
      <w:start w:val="1"/>
      <w:numFmt w:val="bullet"/>
      <w:lvlText w:val="•"/>
      <w:lvlJc w:val="left"/>
      <w:pPr>
        <w:ind w:left="1760" w:hanging="440"/>
      </w:pPr>
      <w:rPr>
        <w:rFonts w:ascii="Arial Unicode MS" w:hAnsi="Arial Unicode MS" w:hint="default"/>
      </w:rPr>
    </w:lvl>
    <w:lvl w:ilvl="4" w:tplc="F6BE7356">
      <w:start w:val="1"/>
      <w:numFmt w:val="bullet"/>
      <w:lvlText w:val="◦"/>
      <w:lvlJc w:val="left"/>
      <w:pPr>
        <w:ind w:left="2200" w:hanging="440"/>
      </w:pPr>
      <w:rPr>
        <w:rFonts w:ascii="Arial Unicode MS" w:hAnsi="Arial Unicode MS" w:hint="default"/>
      </w:rPr>
    </w:lvl>
    <w:lvl w:ilvl="5" w:tplc="14901758">
      <w:start w:val="1"/>
      <w:numFmt w:val="bullet"/>
      <w:lvlText w:val="▪"/>
      <w:lvlJc w:val="left"/>
      <w:pPr>
        <w:ind w:left="2640" w:hanging="440"/>
      </w:pPr>
      <w:rPr>
        <w:rFonts w:ascii="Arial Unicode MS" w:hAnsi="Arial Unicode MS" w:hint="default"/>
      </w:rPr>
    </w:lvl>
    <w:lvl w:ilvl="6" w:tplc="02FCFBF0">
      <w:start w:val="1"/>
      <w:numFmt w:val="bullet"/>
      <w:lvlText w:val="•"/>
      <w:lvlJc w:val="left"/>
      <w:pPr>
        <w:ind w:left="3080" w:hanging="440"/>
      </w:pPr>
      <w:rPr>
        <w:rFonts w:ascii="Arial Unicode MS" w:hAnsi="Arial Unicode MS" w:hint="default"/>
      </w:rPr>
    </w:lvl>
    <w:lvl w:ilvl="7" w:tplc="D070144C">
      <w:start w:val="1"/>
      <w:numFmt w:val="bullet"/>
      <w:lvlText w:val="◦"/>
      <w:lvlJc w:val="left"/>
      <w:pPr>
        <w:ind w:left="3520" w:hanging="440"/>
      </w:pPr>
      <w:rPr>
        <w:rFonts w:ascii="Arial Unicode MS" w:hAnsi="Arial Unicode MS" w:hint="default"/>
      </w:rPr>
    </w:lvl>
    <w:lvl w:ilvl="8" w:tplc="19B22FBA">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lTrailSpace/>
    <w:useFELayout/>
    <w:compatSetting w:name="compatibilityMode" w:uri="http://schemas.microsoft.com/office/word" w:val="14"/>
  </w:compat>
  <w:rsids>
    <w:rsidRoot w:val="00854E3B"/>
    <w:rsid w:val="002116CB"/>
    <w:rsid w:val="00287F52"/>
    <w:rsid w:val="003D2BF4"/>
    <w:rsid w:val="00797E3B"/>
    <w:rsid w:val="007D0854"/>
    <w:rsid w:val="00854E3B"/>
    <w:rsid w:val="00AB4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2BF4"/>
    <w:rPr>
      <w:color w:val="0563C1" w:themeColor="hyperlink"/>
      <w:u w:val="single"/>
    </w:rPr>
  </w:style>
  <w:style w:type="paragraph" w:styleId="a4">
    <w:name w:val="Title"/>
    <w:basedOn w:val="a"/>
    <w:next w:val="a"/>
    <w:link w:val="Char"/>
    <w:uiPriority w:val="10"/>
    <w:qFormat/>
    <w:rsid w:val="003D2BF4"/>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3D2BF4"/>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2BF4"/>
    <w:rPr>
      <w:color w:val="0563C1" w:themeColor="hyperlink"/>
      <w:u w:val="single"/>
    </w:rPr>
  </w:style>
  <w:style w:type="paragraph" w:styleId="a4">
    <w:name w:val="Title"/>
    <w:basedOn w:val="a"/>
    <w:next w:val="a"/>
    <w:link w:val="Char"/>
    <w:uiPriority w:val="10"/>
    <w:qFormat/>
    <w:rsid w:val="003D2BF4"/>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3D2BF4"/>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210</Words>
  <Characters>1203</Characters>
  <Application>Microsoft Office Word</Application>
  <DocSecurity>0</DocSecurity>
  <Lines>10</Lines>
  <Paragraphs>2</Paragraphs>
  <ScaleCrop>false</ScaleCrop>
  <Company>微软中国</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Administrator</cp:lastModifiedBy>
  <cp:revision>2</cp:revision>
  <dcterms:created xsi:type="dcterms:W3CDTF">2026-05-22T03:13:00Z</dcterms:created>
  <dcterms:modified xsi:type="dcterms:W3CDTF">2026-05-22T03:13:00Z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{"ContentPropagator":"001191440101MA9Y9T4H7A00000","Label":"1","ReservedCode1":"F6sORVHHfqP1zkb25vcorKS9exNurJHfVP/lLrt+Gqs=","ProduceID":"doc_sgs:b968ff16-ab3e-4b58-a31e-302fc49fcee8","ReservedCode2":"F6sORVHHfqP1zkb25vcorKS9exNurJHfVP/lLrt+Gqs=","Propag</vt:lpwstr>
  </property>
</Properties>
</file>